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Забавное восклицание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13 июл. 2026 г. · Shared with Braindump</w:t>
      </w:r>
    </w:p>
    <w:p>
      <w:pPr>
        <w:spacing w:after="200"/>
      </w:pPr>
      <w:r>
        <w:rPr>
          <w:b/>
          <w:bCs/>
        </w:rPr>
        <w:t xml:space="preserve">Содержимое:</w:t>
      </w:r>
      <w:r>
        <w:t xml:space="preserve"/>
      </w:r>
      <w:r>
        <w:br/>
        <w:t xml:space="preserve"/>
      </w:r>
      <w:r>
        <w:t xml:space="preserve">Амалька, фырлан-фырлан!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Забавное восклицание</dc:title>
  <dc:creator>Un-named</dc:creator>
  <cp:lastModifiedBy>Un-named</cp:lastModifiedBy>
  <cp:revision>1</cp:revision>
  <dcterms:created xsi:type="dcterms:W3CDTF">2026-07-14T00:33:46.609Z</dcterms:created>
  <dcterms:modified xsi:type="dcterms:W3CDTF">2026-07-14T00:33:46.609Z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